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00A" w:rsidRDefault="00440958">
      <w:pPr>
        <w:tabs>
          <w:tab w:val="left" w:pos="7655"/>
        </w:tabs>
        <w:autoSpaceDE w:val="0"/>
        <w:spacing w:line="600" w:lineRule="exact"/>
        <w:outlineLvl w:val="0"/>
        <w:rPr>
          <w:rFonts w:eastAsia="方正黑体_GBK"/>
          <w:color w:val="000000"/>
          <w:sz w:val="32"/>
          <w:szCs w:val="32"/>
        </w:rPr>
      </w:pPr>
      <w:r>
        <w:rPr>
          <w:rFonts w:eastAsia="方正黑体_GBK" w:hint="eastAsia"/>
          <w:color w:val="000000"/>
          <w:sz w:val="32"/>
          <w:szCs w:val="32"/>
        </w:rPr>
        <w:t>附件</w:t>
      </w:r>
      <w:r>
        <w:rPr>
          <w:rFonts w:eastAsia="方正黑体_GBK"/>
          <w:color w:val="000000"/>
          <w:sz w:val="32"/>
          <w:szCs w:val="32"/>
        </w:rPr>
        <w:t>1</w:t>
      </w:r>
    </w:p>
    <w:p w:rsidR="00DF000A" w:rsidRDefault="00DF000A">
      <w:pPr>
        <w:tabs>
          <w:tab w:val="left" w:pos="7655"/>
        </w:tabs>
        <w:autoSpaceDE w:val="0"/>
        <w:spacing w:line="600" w:lineRule="exact"/>
        <w:ind w:firstLineChars="50" w:firstLine="160"/>
        <w:outlineLvl w:val="0"/>
        <w:rPr>
          <w:rFonts w:eastAsia="方正黑体_GBK"/>
          <w:color w:val="000000"/>
          <w:sz w:val="32"/>
          <w:szCs w:val="32"/>
        </w:rPr>
      </w:pPr>
    </w:p>
    <w:p w:rsidR="00DF000A" w:rsidRDefault="00440958">
      <w:pPr>
        <w:autoSpaceDE w:val="0"/>
        <w:spacing w:line="600" w:lineRule="exact"/>
        <w:jc w:val="center"/>
        <w:rPr>
          <w:rFonts w:eastAsia="方正小标宋_GBK"/>
          <w:color w:val="000000"/>
          <w:spacing w:val="-4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2022</w:t>
      </w:r>
      <w:r>
        <w:rPr>
          <w:rFonts w:eastAsia="方正小标宋_GBK" w:hint="eastAsia"/>
          <w:color w:val="000000"/>
          <w:sz w:val="44"/>
          <w:szCs w:val="44"/>
        </w:rPr>
        <w:t>年度教育综合改革课题参考研究主题</w:t>
      </w:r>
    </w:p>
    <w:p w:rsidR="00DF000A" w:rsidRDefault="00DF000A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</w:p>
    <w:p w:rsidR="00DF000A" w:rsidRDefault="00440958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1.</w:t>
      </w:r>
      <w:r>
        <w:rPr>
          <w:rFonts w:eastAsia="方正仿宋_GBK" w:hint="eastAsia"/>
          <w:color w:val="000000"/>
          <w:kern w:val="0"/>
          <w:sz w:val="32"/>
          <w:szCs w:val="32"/>
        </w:rPr>
        <w:t>党委和政府教育工作评价方法和评价体系研究；</w:t>
      </w:r>
    </w:p>
    <w:p w:rsidR="00DF000A" w:rsidRDefault="00440958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2.</w:t>
      </w:r>
      <w:r>
        <w:rPr>
          <w:rFonts w:eastAsia="方正仿宋_GBK" w:hint="eastAsia"/>
          <w:color w:val="000000"/>
          <w:kern w:val="0"/>
          <w:sz w:val="32"/>
          <w:szCs w:val="32"/>
        </w:rPr>
        <w:t>学校评价方法和评价体系研究；</w:t>
      </w:r>
    </w:p>
    <w:p w:rsidR="00DF000A" w:rsidRDefault="00440958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3.</w:t>
      </w:r>
      <w:r>
        <w:rPr>
          <w:rFonts w:eastAsia="方正仿宋_GBK" w:hint="eastAsia"/>
          <w:color w:val="000000"/>
          <w:kern w:val="0"/>
          <w:sz w:val="32"/>
          <w:szCs w:val="32"/>
        </w:rPr>
        <w:t>教师评价方法和评价体系研究；</w:t>
      </w:r>
    </w:p>
    <w:p w:rsidR="00DF000A" w:rsidRDefault="00440958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4.</w:t>
      </w:r>
      <w:r>
        <w:rPr>
          <w:rFonts w:eastAsia="方正仿宋_GBK" w:hint="eastAsia"/>
          <w:color w:val="000000"/>
          <w:kern w:val="0"/>
          <w:sz w:val="32"/>
          <w:szCs w:val="32"/>
        </w:rPr>
        <w:t>学生评价方法和评价体系研究；</w:t>
      </w:r>
    </w:p>
    <w:p w:rsidR="00DF000A" w:rsidRDefault="00440958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5.</w:t>
      </w:r>
      <w:r>
        <w:rPr>
          <w:rFonts w:eastAsia="方正仿宋_GBK" w:hint="eastAsia"/>
          <w:color w:val="000000"/>
          <w:kern w:val="0"/>
          <w:sz w:val="32"/>
          <w:szCs w:val="32"/>
        </w:rPr>
        <w:t>社会选人用人评价方法和评价体系研究；</w:t>
      </w:r>
    </w:p>
    <w:p w:rsidR="00DF000A" w:rsidRDefault="00440958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6.</w:t>
      </w:r>
      <w:r>
        <w:rPr>
          <w:rFonts w:eastAsia="方正仿宋_GBK" w:hint="eastAsia"/>
          <w:color w:val="000000"/>
          <w:kern w:val="0"/>
          <w:sz w:val="32"/>
          <w:szCs w:val="32"/>
        </w:rPr>
        <w:t>中小学教师教学述评制度研究；</w:t>
      </w:r>
    </w:p>
    <w:p w:rsidR="00DF000A" w:rsidRDefault="00440958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7.</w:t>
      </w:r>
      <w:r>
        <w:rPr>
          <w:rFonts w:eastAsia="方正仿宋_GBK" w:hint="eastAsia"/>
          <w:color w:val="000000"/>
          <w:kern w:val="0"/>
          <w:sz w:val="32"/>
          <w:szCs w:val="32"/>
        </w:rPr>
        <w:t>高等教育所有阶段开设体育课程研究；</w:t>
      </w:r>
    </w:p>
    <w:p w:rsidR="00DF000A" w:rsidRDefault="00440958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8.</w:t>
      </w:r>
      <w:r>
        <w:rPr>
          <w:rFonts w:eastAsia="方正仿宋_GBK" w:hint="eastAsia"/>
          <w:color w:val="000000"/>
          <w:kern w:val="0"/>
          <w:sz w:val="32"/>
          <w:szCs w:val="32"/>
        </w:rPr>
        <w:t>提升中小学课后服务水平研究；</w:t>
      </w:r>
    </w:p>
    <w:p w:rsidR="00DF000A" w:rsidRDefault="00440958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9.</w:t>
      </w:r>
      <w:r>
        <w:rPr>
          <w:rFonts w:eastAsia="方正仿宋_GBK" w:hint="eastAsia"/>
          <w:color w:val="000000"/>
          <w:kern w:val="0"/>
          <w:sz w:val="32"/>
          <w:szCs w:val="32"/>
        </w:rPr>
        <w:t>提升中小学心理健康教育水平研究；</w:t>
      </w:r>
    </w:p>
    <w:p w:rsidR="00DF000A" w:rsidRDefault="00440958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 w:hint="eastAsia"/>
          <w:color w:val="000000"/>
          <w:kern w:val="0"/>
          <w:sz w:val="32"/>
          <w:szCs w:val="32"/>
        </w:rPr>
        <w:t>1</w:t>
      </w:r>
      <w:r>
        <w:rPr>
          <w:rFonts w:eastAsia="方正仿宋_GBK"/>
          <w:color w:val="000000"/>
          <w:kern w:val="0"/>
          <w:sz w:val="32"/>
          <w:szCs w:val="32"/>
        </w:rPr>
        <w:t>0.</w:t>
      </w:r>
      <w:r>
        <w:rPr>
          <w:rFonts w:eastAsia="方正仿宋_GBK" w:hint="eastAsia"/>
          <w:color w:val="000000"/>
          <w:kern w:val="0"/>
          <w:sz w:val="32"/>
          <w:szCs w:val="32"/>
        </w:rPr>
        <w:t>县域普通高中振兴发展研究；</w:t>
      </w:r>
    </w:p>
    <w:p w:rsidR="00DF000A" w:rsidRDefault="00440958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11.</w:t>
      </w:r>
      <w:r>
        <w:rPr>
          <w:rFonts w:eastAsia="方正仿宋_GBK" w:hint="eastAsia"/>
          <w:color w:val="000000"/>
          <w:kern w:val="0"/>
          <w:sz w:val="32"/>
          <w:szCs w:val="32"/>
        </w:rPr>
        <w:t>新时代振兴中西部高等教育研究；</w:t>
      </w:r>
    </w:p>
    <w:p w:rsidR="00DF000A" w:rsidRDefault="00440958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12.</w:t>
      </w:r>
      <w:r>
        <w:rPr>
          <w:rFonts w:eastAsia="方正仿宋_GBK" w:hint="eastAsia"/>
          <w:color w:val="000000"/>
          <w:kern w:val="0"/>
          <w:sz w:val="32"/>
          <w:szCs w:val="32"/>
        </w:rPr>
        <w:t>高等学校教师职称制度改革研究；</w:t>
      </w:r>
    </w:p>
    <w:p w:rsidR="00DF000A" w:rsidRDefault="00440958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 w:hint="eastAsia"/>
          <w:color w:val="000000"/>
          <w:kern w:val="0"/>
          <w:sz w:val="32"/>
          <w:szCs w:val="32"/>
        </w:rPr>
        <w:t>1</w:t>
      </w:r>
      <w:r>
        <w:rPr>
          <w:rFonts w:eastAsia="方正仿宋_GBK"/>
          <w:color w:val="000000"/>
          <w:kern w:val="0"/>
          <w:sz w:val="32"/>
          <w:szCs w:val="32"/>
        </w:rPr>
        <w:t>3.</w:t>
      </w:r>
      <w:r>
        <w:rPr>
          <w:rFonts w:ascii="方正仿宋_GBK" w:eastAsia="方正仿宋_GBK" w:hint="eastAsia"/>
          <w:color w:val="000000"/>
          <w:kern w:val="0"/>
          <w:sz w:val="32"/>
          <w:szCs w:val="32"/>
        </w:rPr>
        <w:t>县域职业教育“三全育人”策略研究；</w:t>
      </w:r>
    </w:p>
    <w:p w:rsidR="00DF000A" w:rsidRDefault="00440958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14.</w:t>
      </w:r>
      <w:r>
        <w:rPr>
          <w:rFonts w:eastAsia="方正仿宋_GBK" w:hint="eastAsia"/>
          <w:color w:val="000000"/>
          <w:kern w:val="0"/>
          <w:sz w:val="32"/>
          <w:szCs w:val="32"/>
        </w:rPr>
        <w:t>职业院校深化产教融合、校企合作策略研究；</w:t>
      </w:r>
    </w:p>
    <w:p w:rsidR="00DF000A" w:rsidRDefault="00440958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 w:hint="eastAsia"/>
          <w:color w:val="000000"/>
          <w:kern w:val="0"/>
          <w:sz w:val="32"/>
          <w:szCs w:val="32"/>
        </w:rPr>
        <w:t>1</w:t>
      </w:r>
      <w:r>
        <w:rPr>
          <w:rFonts w:eastAsia="方正仿宋_GBK"/>
          <w:color w:val="000000"/>
          <w:kern w:val="0"/>
          <w:sz w:val="32"/>
          <w:szCs w:val="32"/>
        </w:rPr>
        <w:t>5.</w:t>
      </w:r>
      <w:r>
        <w:rPr>
          <w:rFonts w:eastAsia="方正仿宋_GBK" w:hint="eastAsia"/>
          <w:color w:val="000000"/>
          <w:kern w:val="0"/>
          <w:sz w:val="32"/>
          <w:szCs w:val="32"/>
        </w:rPr>
        <w:t>高等学校科研评价方法和体系研究。</w:t>
      </w:r>
    </w:p>
    <w:p w:rsidR="00DF000A" w:rsidRDefault="00DF000A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</w:p>
    <w:p w:rsidR="00DF000A" w:rsidRDefault="00DF000A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</w:p>
    <w:p w:rsidR="00DF000A" w:rsidRDefault="00DF000A">
      <w:pPr>
        <w:autoSpaceDE w:val="0"/>
        <w:spacing w:line="596" w:lineRule="exact"/>
        <w:ind w:leftChars="304" w:left="638"/>
        <w:rPr>
          <w:rFonts w:eastAsia="方正仿宋_GBK"/>
          <w:color w:val="000000"/>
          <w:kern w:val="0"/>
          <w:sz w:val="32"/>
          <w:szCs w:val="32"/>
        </w:rPr>
      </w:pPr>
    </w:p>
    <w:sectPr w:rsidR="00DF000A" w:rsidSect="00DF000A">
      <w:footerReference w:type="even" r:id="rId7"/>
      <w:footerReference w:type="default" r:id="rId8"/>
      <w:pgSz w:w="11906" w:h="16838"/>
      <w:pgMar w:top="1985" w:right="1446" w:bottom="1644" w:left="1446" w:header="851" w:footer="1247" w:gutter="0"/>
      <w:pgNumType w:fmt="numberInDash"/>
      <w:cols w:space="720"/>
      <w:docGrid w:linePitch="600" w:charSpace="229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83E" w:rsidRPr="00D536FA" w:rsidRDefault="001C583E" w:rsidP="00DF000A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separator/>
      </w:r>
    </w:p>
  </w:endnote>
  <w:endnote w:type="continuationSeparator" w:id="0">
    <w:p w:rsidR="001C583E" w:rsidRPr="00D536FA" w:rsidRDefault="001C583E" w:rsidP="00DF000A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00A" w:rsidRDefault="00D96FFD">
    <w:pPr>
      <w:pStyle w:val="a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 w:rsidR="00440958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5E373E" w:rsidRPr="005E373E">
      <w:rPr>
        <w:rFonts w:ascii="宋体" w:hAnsi="宋体"/>
        <w:noProof/>
        <w:sz w:val="28"/>
        <w:szCs w:val="28"/>
        <w:lang w:val="zh-CN"/>
      </w:rPr>
      <w:t>-</w:t>
    </w:r>
    <w:r w:rsidR="005E373E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00A" w:rsidRDefault="00D96FFD">
    <w:pPr>
      <w:pStyle w:val="a6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fldChar w:fldCharType="begin"/>
    </w:r>
    <w:r w:rsidR="00440958">
      <w:rPr>
        <w:rFonts w:ascii="宋体" w:hAnsi="宋体" w:hint="eastAsia"/>
        <w:sz w:val="28"/>
        <w:szCs w:val="28"/>
      </w:rPr>
      <w:instrText>PAGE   \* MERGEFORMAT</w:instrText>
    </w:r>
    <w:r>
      <w:rPr>
        <w:rFonts w:ascii="宋体" w:hAnsi="宋体" w:hint="eastAsia"/>
        <w:sz w:val="28"/>
        <w:szCs w:val="28"/>
      </w:rPr>
      <w:fldChar w:fldCharType="separate"/>
    </w:r>
    <w:r w:rsidR="005E373E" w:rsidRPr="005E373E">
      <w:rPr>
        <w:rFonts w:ascii="宋体" w:hAnsi="宋体"/>
        <w:noProof/>
        <w:sz w:val="28"/>
        <w:szCs w:val="28"/>
        <w:lang w:val="zh-CN"/>
      </w:rPr>
      <w:t>-</w:t>
    </w:r>
    <w:r w:rsidR="005E373E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83E" w:rsidRPr="00D536FA" w:rsidRDefault="001C583E" w:rsidP="00DF000A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separator/>
      </w:r>
    </w:p>
  </w:footnote>
  <w:footnote w:type="continuationSeparator" w:id="0">
    <w:p w:rsidR="001C583E" w:rsidRPr="00D536FA" w:rsidRDefault="001C583E" w:rsidP="00DF000A">
      <w:pPr>
        <w:rPr>
          <w:rFonts w:ascii="Verdana" w:eastAsia="仿宋_GB2312" w:hAnsi="Verdana" w:cs="Verdana"/>
          <w:kern w:val="0"/>
          <w:sz w:val="24"/>
          <w:szCs w:val="32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evenAndOddHeaders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202.202.16.21:80/seeyon/officeservlet"/>
  </w:docVars>
  <w:rsids>
    <w:rsidRoot w:val="00F10E66"/>
    <w:rsid w:val="8FAB4422"/>
    <w:rsid w:val="00001D52"/>
    <w:rsid w:val="00007B1B"/>
    <w:rsid w:val="00007B45"/>
    <w:rsid w:val="000163BD"/>
    <w:rsid w:val="0002375C"/>
    <w:rsid w:val="00035CF7"/>
    <w:rsid w:val="00042311"/>
    <w:rsid w:val="000443C6"/>
    <w:rsid w:val="00045644"/>
    <w:rsid w:val="000607CE"/>
    <w:rsid w:val="00063F38"/>
    <w:rsid w:val="000B5530"/>
    <w:rsid w:val="000C27B8"/>
    <w:rsid w:val="000C3FFF"/>
    <w:rsid w:val="000C6859"/>
    <w:rsid w:val="000E53AF"/>
    <w:rsid w:val="000F3E32"/>
    <w:rsid w:val="00101DE5"/>
    <w:rsid w:val="00107485"/>
    <w:rsid w:val="00107888"/>
    <w:rsid w:val="00111A63"/>
    <w:rsid w:val="00124853"/>
    <w:rsid w:val="00125AE0"/>
    <w:rsid w:val="0012639B"/>
    <w:rsid w:val="00131374"/>
    <w:rsid w:val="00131BBE"/>
    <w:rsid w:val="001333DC"/>
    <w:rsid w:val="00137D7D"/>
    <w:rsid w:val="00143ED2"/>
    <w:rsid w:val="00146E51"/>
    <w:rsid w:val="00176E2D"/>
    <w:rsid w:val="001802E0"/>
    <w:rsid w:val="0018744D"/>
    <w:rsid w:val="001976B7"/>
    <w:rsid w:val="001A1A19"/>
    <w:rsid w:val="001A43F7"/>
    <w:rsid w:val="001B4F5D"/>
    <w:rsid w:val="001C0BBF"/>
    <w:rsid w:val="001C3A47"/>
    <w:rsid w:val="001C583E"/>
    <w:rsid w:val="001D437F"/>
    <w:rsid w:val="001D6150"/>
    <w:rsid w:val="001D75E5"/>
    <w:rsid w:val="001E1515"/>
    <w:rsid w:val="001E5EBD"/>
    <w:rsid w:val="001F7E57"/>
    <w:rsid w:val="002031DC"/>
    <w:rsid w:val="002117EE"/>
    <w:rsid w:val="00227D22"/>
    <w:rsid w:val="00233E3F"/>
    <w:rsid w:val="00241CA1"/>
    <w:rsid w:val="002451DE"/>
    <w:rsid w:val="00262B68"/>
    <w:rsid w:val="00273F13"/>
    <w:rsid w:val="002933A0"/>
    <w:rsid w:val="002977B2"/>
    <w:rsid w:val="002A033E"/>
    <w:rsid w:val="002A6D63"/>
    <w:rsid w:val="002C1815"/>
    <w:rsid w:val="002C199E"/>
    <w:rsid w:val="002C4725"/>
    <w:rsid w:val="002C695C"/>
    <w:rsid w:val="002D1F41"/>
    <w:rsid w:val="002D6B96"/>
    <w:rsid w:val="002E0EB9"/>
    <w:rsid w:val="002F18E3"/>
    <w:rsid w:val="002F3383"/>
    <w:rsid w:val="002F65F5"/>
    <w:rsid w:val="0030168A"/>
    <w:rsid w:val="00303D41"/>
    <w:rsid w:val="00310ABC"/>
    <w:rsid w:val="00311699"/>
    <w:rsid w:val="00322EB8"/>
    <w:rsid w:val="003271E4"/>
    <w:rsid w:val="003275D1"/>
    <w:rsid w:val="00343FDD"/>
    <w:rsid w:val="00353C15"/>
    <w:rsid w:val="00357EF7"/>
    <w:rsid w:val="00362E17"/>
    <w:rsid w:val="00377D64"/>
    <w:rsid w:val="00380D7F"/>
    <w:rsid w:val="003B2A35"/>
    <w:rsid w:val="003B47A8"/>
    <w:rsid w:val="003B6AC9"/>
    <w:rsid w:val="003C3E31"/>
    <w:rsid w:val="003D11F2"/>
    <w:rsid w:val="003D66FF"/>
    <w:rsid w:val="003E1E64"/>
    <w:rsid w:val="003F1B1D"/>
    <w:rsid w:val="003F7CC2"/>
    <w:rsid w:val="00404341"/>
    <w:rsid w:val="00413E02"/>
    <w:rsid w:val="00416F93"/>
    <w:rsid w:val="00435955"/>
    <w:rsid w:val="00440958"/>
    <w:rsid w:val="00442E6B"/>
    <w:rsid w:val="0044601E"/>
    <w:rsid w:val="00447A8E"/>
    <w:rsid w:val="0045691E"/>
    <w:rsid w:val="0046251F"/>
    <w:rsid w:val="00463272"/>
    <w:rsid w:val="004633FE"/>
    <w:rsid w:val="00467607"/>
    <w:rsid w:val="004750D1"/>
    <w:rsid w:val="0048572F"/>
    <w:rsid w:val="004912E6"/>
    <w:rsid w:val="00493C23"/>
    <w:rsid w:val="004C25F3"/>
    <w:rsid w:val="004D341C"/>
    <w:rsid w:val="004E7D3C"/>
    <w:rsid w:val="005005C8"/>
    <w:rsid w:val="00511B9D"/>
    <w:rsid w:val="00513AAA"/>
    <w:rsid w:val="00514797"/>
    <w:rsid w:val="00532366"/>
    <w:rsid w:val="00533180"/>
    <w:rsid w:val="005332A2"/>
    <w:rsid w:val="00536831"/>
    <w:rsid w:val="00536907"/>
    <w:rsid w:val="005415D1"/>
    <w:rsid w:val="005422F2"/>
    <w:rsid w:val="005716C6"/>
    <w:rsid w:val="00577C43"/>
    <w:rsid w:val="005803F5"/>
    <w:rsid w:val="005A3F37"/>
    <w:rsid w:val="005A5996"/>
    <w:rsid w:val="005B1E9E"/>
    <w:rsid w:val="005B3400"/>
    <w:rsid w:val="005C3CAB"/>
    <w:rsid w:val="005D4945"/>
    <w:rsid w:val="005D55DD"/>
    <w:rsid w:val="005D5740"/>
    <w:rsid w:val="005E1A72"/>
    <w:rsid w:val="005E373E"/>
    <w:rsid w:val="005F3CEA"/>
    <w:rsid w:val="005F6E76"/>
    <w:rsid w:val="00606296"/>
    <w:rsid w:val="00623956"/>
    <w:rsid w:val="00624805"/>
    <w:rsid w:val="006343AF"/>
    <w:rsid w:val="006344F3"/>
    <w:rsid w:val="006366FC"/>
    <w:rsid w:val="00641C32"/>
    <w:rsid w:val="00644786"/>
    <w:rsid w:val="00646278"/>
    <w:rsid w:val="00647568"/>
    <w:rsid w:val="00647EE0"/>
    <w:rsid w:val="00651192"/>
    <w:rsid w:val="00667954"/>
    <w:rsid w:val="00674153"/>
    <w:rsid w:val="0067755F"/>
    <w:rsid w:val="00677FB9"/>
    <w:rsid w:val="00680F14"/>
    <w:rsid w:val="0069559D"/>
    <w:rsid w:val="006A47C1"/>
    <w:rsid w:val="006A6189"/>
    <w:rsid w:val="006B21ED"/>
    <w:rsid w:val="006B4B8A"/>
    <w:rsid w:val="006B59B4"/>
    <w:rsid w:val="006C151C"/>
    <w:rsid w:val="006D26E5"/>
    <w:rsid w:val="006D64A4"/>
    <w:rsid w:val="006F2BBE"/>
    <w:rsid w:val="007037CE"/>
    <w:rsid w:val="00703BD3"/>
    <w:rsid w:val="00716C0B"/>
    <w:rsid w:val="007240E1"/>
    <w:rsid w:val="007263C1"/>
    <w:rsid w:val="00727512"/>
    <w:rsid w:val="00753E06"/>
    <w:rsid w:val="0075440D"/>
    <w:rsid w:val="0076117B"/>
    <w:rsid w:val="00774E24"/>
    <w:rsid w:val="00776EF2"/>
    <w:rsid w:val="007869AF"/>
    <w:rsid w:val="007876AF"/>
    <w:rsid w:val="00794311"/>
    <w:rsid w:val="007A7944"/>
    <w:rsid w:val="007C0C41"/>
    <w:rsid w:val="007D0ADC"/>
    <w:rsid w:val="007D109D"/>
    <w:rsid w:val="007E0137"/>
    <w:rsid w:val="007E14CC"/>
    <w:rsid w:val="007F7FF0"/>
    <w:rsid w:val="00800180"/>
    <w:rsid w:val="0081282B"/>
    <w:rsid w:val="008168E5"/>
    <w:rsid w:val="00820864"/>
    <w:rsid w:val="00826216"/>
    <w:rsid w:val="00850F15"/>
    <w:rsid w:val="00851182"/>
    <w:rsid w:val="00853497"/>
    <w:rsid w:val="00856A5A"/>
    <w:rsid w:val="00864831"/>
    <w:rsid w:val="00865F97"/>
    <w:rsid w:val="00874F8A"/>
    <w:rsid w:val="00880304"/>
    <w:rsid w:val="00884089"/>
    <w:rsid w:val="00885971"/>
    <w:rsid w:val="00886E46"/>
    <w:rsid w:val="008B41FF"/>
    <w:rsid w:val="008C0D71"/>
    <w:rsid w:val="008C17E6"/>
    <w:rsid w:val="008C229A"/>
    <w:rsid w:val="008C40E6"/>
    <w:rsid w:val="008C4590"/>
    <w:rsid w:val="008F3F67"/>
    <w:rsid w:val="00900DCC"/>
    <w:rsid w:val="00904BA4"/>
    <w:rsid w:val="00905975"/>
    <w:rsid w:val="00907618"/>
    <w:rsid w:val="009229B1"/>
    <w:rsid w:val="0096501A"/>
    <w:rsid w:val="009731D2"/>
    <w:rsid w:val="00980B80"/>
    <w:rsid w:val="00990100"/>
    <w:rsid w:val="009A17C6"/>
    <w:rsid w:val="009A5319"/>
    <w:rsid w:val="009A6068"/>
    <w:rsid w:val="009A6145"/>
    <w:rsid w:val="009B2691"/>
    <w:rsid w:val="009C2730"/>
    <w:rsid w:val="009D312D"/>
    <w:rsid w:val="009E1324"/>
    <w:rsid w:val="009E6B40"/>
    <w:rsid w:val="009F1496"/>
    <w:rsid w:val="00A2168B"/>
    <w:rsid w:val="00A31C34"/>
    <w:rsid w:val="00A335BC"/>
    <w:rsid w:val="00A43496"/>
    <w:rsid w:val="00A46D17"/>
    <w:rsid w:val="00A47755"/>
    <w:rsid w:val="00A5390A"/>
    <w:rsid w:val="00A739EC"/>
    <w:rsid w:val="00A858E1"/>
    <w:rsid w:val="00A91FF7"/>
    <w:rsid w:val="00A93313"/>
    <w:rsid w:val="00AB152F"/>
    <w:rsid w:val="00AB2974"/>
    <w:rsid w:val="00AB3589"/>
    <w:rsid w:val="00AB65AC"/>
    <w:rsid w:val="00AB75DB"/>
    <w:rsid w:val="00AC0059"/>
    <w:rsid w:val="00AD0B19"/>
    <w:rsid w:val="00AD601A"/>
    <w:rsid w:val="00AF2962"/>
    <w:rsid w:val="00AF6669"/>
    <w:rsid w:val="00AF6728"/>
    <w:rsid w:val="00B025CE"/>
    <w:rsid w:val="00B2622F"/>
    <w:rsid w:val="00B263A7"/>
    <w:rsid w:val="00B277F6"/>
    <w:rsid w:val="00B33511"/>
    <w:rsid w:val="00B33D53"/>
    <w:rsid w:val="00B4147E"/>
    <w:rsid w:val="00B42D9B"/>
    <w:rsid w:val="00B54168"/>
    <w:rsid w:val="00B710E7"/>
    <w:rsid w:val="00B764B4"/>
    <w:rsid w:val="00B87E36"/>
    <w:rsid w:val="00BC1925"/>
    <w:rsid w:val="00BE170D"/>
    <w:rsid w:val="00BF1CE9"/>
    <w:rsid w:val="00BF67E5"/>
    <w:rsid w:val="00BF7AAD"/>
    <w:rsid w:val="00C05E71"/>
    <w:rsid w:val="00C1664C"/>
    <w:rsid w:val="00C250EF"/>
    <w:rsid w:val="00C3358C"/>
    <w:rsid w:val="00C42D06"/>
    <w:rsid w:val="00C477FC"/>
    <w:rsid w:val="00C5461E"/>
    <w:rsid w:val="00C6293D"/>
    <w:rsid w:val="00C802DF"/>
    <w:rsid w:val="00D047BF"/>
    <w:rsid w:val="00D053AB"/>
    <w:rsid w:val="00D06FEE"/>
    <w:rsid w:val="00D322C2"/>
    <w:rsid w:val="00D340BA"/>
    <w:rsid w:val="00D34CD3"/>
    <w:rsid w:val="00D64C51"/>
    <w:rsid w:val="00D713A3"/>
    <w:rsid w:val="00D71F4E"/>
    <w:rsid w:val="00D76AB2"/>
    <w:rsid w:val="00D92016"/>
    <w:rsid w:val="00D96FFD"/>
    <w:rsid w:val="00DA2BD5"/>
    <w:rsid w:val="00DB013B"/>
    <w:rsid w:val="00DB0AAA"/>
    <w:rsid w:val="00DC360E"/>
    <w:rsid w:val="00DE2539"/>
    <w:rsid w:val="00DF000A"/>
    <w:rsid w:val="00DF0983"/>
    <w:rsid w:val="00DF3581"/>
    <w:rsid w:val="00E463DC"/>
    <w:rsid w:val="00E47E83"/>
    <w:rsid w:val="00E56F9A"/>
    <w:rsid w:val="00E60710"/>
    <w:rsid w:val="00E72F41"/>
    <w:rsid w:val="00E747F5"/>
    <w:rsid w:val="00E7625B"/>
    <w:rsid w:val="00E80F9C"/>
    <w:rsid w:val="00E86AD8"/>
    <w:rsid w:val="00E87197"/>
    <w:rsid w:val="00E90D4A"/>
    <w:rsid w:val="00EB2FCD"/>
    <w:rsid w:val="00EB4190"/>
    <w:rsid w:val="00EB4395"/>
    <w:rsid w:val="00EB7440"/>
    <w:rsid w:val="00EC21A1"/>
    <w:rsid w:val="00EC3FCD"/>
    <w:rsid w:val="00ED59C2"/>
    <w:rsid w:val="00EF28F4"/>
    <w:rsid w:val="00F02C5C"/>
    <w:rsid w:val="00F044C2"/>
    <w:rsid w:val="00F10E66"/>
    <w:rsid w:val="00F140B8"/>
    <w:rsid w:val="00F33F6A"/>
    <w:rsid w:val="00F40FFB"/>
    <w:rsid w:val="00F42C43"/>
    <w:rsid w:val="00F6751E"/>
    <w:rsid w:val="00F832B7"/>
    <w:rsid w:val="00F86561"/>
    <w:rsid w:val="00F86631"/>
    <w:rsid w:val="00F9243A"/>
    <w:rsid w:val="00F93264"/>
    <w:rsid w:val="00FA06F2"/>
    <w:rsid w:val="00FA3942"/>
    <w:rsid w:val="00FB03EF"/>
    <w:rsid w:val="00FC1E52"/>
    <w:rsid w:val="00FC2764"/>
    <w:rsid w:val="00FC67B8"/>
    <w:rsid w:val="00FD1CC7"/>
    <w:rsid w:val="00FD5911"/>
    <w:rsid w:val="00FE0826"/>
    <w:rsid w:val="00FE3F56"/>
    <w:rsid w:val="00FE72B3"/>
    <w:rsid w:val="00FE72E5"/>
    <w:rsid w:val="00FE7423"/>
    <w:rsid w:val="00FF1514"/>
    <w:rsid w:val="00FF4595"/>
    <w:rsid w:val="00FF5993"/>
    <w:rsid w:val="00FF6348"/>
    <w:rsid w:val="02BE6BD0"/>
    <w:rsid w:val="031F2392"/>
    <w:rsid w:val="05357336"/>
    <w:rsid w:val="05573D3E"/>
    <w:rsid w:val="05703730"/>
    <w:rsid w:val="064B78A6"/>
    <w:rsid w:val="09E96EF6"/>
    <w:rsid w:val="0A6F6497"/>
    <w:rsid w:val="0A8A7976"/>
    <w:rsid w:val="0BAE104D"/>
    <w:rsid w:val="0BBA2BF4"/>
    <w:rsid w:val="0BD01FCB"/>
    <w:rsid w:val="0E371216"/>
    <w:rsid w:val="130B5AF5"/>
    <w:rsid w:val="18BE6470"/>
    <w:rsid w:val="1C1B1B37"/>
    <w:rsid w:val="1E1D3F61"/>
    <w:rsid w:val="2189069B"/>
    <w:rsid w:val="2AC03F61"/>
    <w:rsid w:val="2EB85C2F"/>
    <w:rsid w:val="2EF838BF"/>
    <w:rsid w:val="33C8149A"/>
    <w:rsid w:val="33FF24B5"/>
    <w:rsid w:val="34C822F5"/>
    <w:rsid w:val="368536FE"/>
    <w:rsid w:val="3CE77D4B"/>
    <w:rsid w:val="3D9124B6"/>
    <w:rsid w:val="3E556062"/>
    <w:rsid w:val="3F754E15"/>
    <w:rsid w:val="41317253"/>
    <w:rsid w:val="42C42CED"/>
    <w:rsid w:val="46A73101"/>
    <w:rsid w:val="483B32B7"/>
    <w:rsid w:val="49BE45E4"/>
    <w:rsid w:val="4A9C1384"/>
    <w:rsid w:val="4AE14DA7"/>
    <w:rsid w:val="4B4D6FB5"/>
    <w:rsid w:val="4B823E07"/>
    <w:rsid w:val="4BC037EB"/>
    <w:rsid w:val="4BEB7477"/>
    <w:rsid w:val="4D2C5290"/>
    <w:rsid w:val="50783808"/>
    <w:rsid w:val="511D061A"/>
    <w:rsid w:val="54D13569"/>
    <w:rsid w:val="595702CC"/>
    <w:rsid w:val="599A1AD3"/>
    <w:rsid w:val="5B157927"/>
    <w:rsid w:val="5B4717A2"/>
    <w:rsid w:val="5C3C47A5"/>
    <w:rsid w:val="5C531477"/>
    <w:rsid w:val="5F1F2D0F"/>
    <w:rsid w:val="60300FFF"/>
    <w:rsid w:val="60BD6A39"/>
    <w:rsid w:val="62151556"/>
    <w:rsid w:val="638A2B4B"/>
    <w:rsid w:val="64392A11"/>
    <w:rsid w:val="66245413"/>
    <w:rsid w:val="6DA13359"/>
    <w:rsid w:val="6FFA1915"/>
    <w:rsid w:val="712E29FB"/>
    <w:rsid w:val="74EE569A"/>
    <w:rsid w:val="75FB36F0"/>
    <w:rsid w:val="78D3204C"/>
    <w:rsid w:val="7B893DB8"/>
    <w:rsid w:val="7BFE207D"/>
    <w:rsid w:val="7C77381E"/>
    <w:rsid w:val="7F1F6A57"/>
    <w:rsid w:val="7F46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0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rsid w:val="00DF000A"/>
    <w:pPr>
      <w:ind w:firstLineChars="200" w:firstLine="420"/>
    </w:pPr>
    <w:rPr>
      <w:rFonts w:ascii="Calibri" w:hAnsi="Calibri"/>
    </w:rPr>
  </w:style>
  <w:style w:type="paragraph" w:styleId="a4">
    <w:name w:val="Date"/>
    <w:basedOn w:val="a"/>
    <w:next w:val="a"/>
    <w:link w:val="Char"/>
    <w:uiPriority w:val="99"/>
    <w:unhideWhenUsed/>
    <w:qFormat/>
    <w:rsid w:val="00DF000A"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sid w:val="00DF000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DF000A"/>
    <w:pPr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DF00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rsid w:val="00DF000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qFormat/>
    <w:rsid w:val="00DF000A"/>
    <w:rPr>
      <w:color w:val="0000FF"/>
      <w:u w:val="single"/>
    </w:rPr>
  </w:style>
  <w:style w:type="character" w:customStyle="1" w:styleId="Char">
    <w:name w:val="日期 Char"/>
    <w:link w:val="a4"/>
    <w:uiPriority w:val="99"/>
    <w:semiHidden/>
    <w:qFormat/>
    <w:rsid w:val="00DF000A"/>
    <w:rPr>
      <w:kern w:val="2"/>
      <w:sz w:val="21"/>
      <w:szCs w:val="22"/>
    </w:rPr>
  </w:style>
  <w:style w:type="character" w:customStyle="1" w:styleId="Char0">
    <w:name w:val="批注框文本 Char"/>
    <w:link w:val="a5"/>
    <w:uiPriority w:val="99"/>
    <w:semiHidden/>
    <w:qFormat/>
    <w:rsid w:val="00DF000A"/>
    <w:rPr>
      <w:kern w:val="2"/>
      <w:sz w:val="18"/>
      <w:szCs w:val="18"/>
    </w:rPr>
  </w:style>
  <w:style w:type="character" w:customStyle="1" w:styleId="Char1">
    <w:name w:val="页脚 Char"/>
    <w:link w:val="a6"/>
    <w:uiPriority w:val="99"/>
    <w:qFormat/>
    <w:rsid w:val="00DF000A"/>
    <w:rPr>
      <w:rFonts w:cs="宋体"/>
      <w:kern w:val="2"/>
      <w:sz w:val="18"/>
      <w:szCs w:val="18"/>
    </w:rPr>
  </w:style>
  <w:style w:type="character" w:customStyle="1" w:styleId="Char2">
    <w:name w:val="页眉 Char"/>
    <w:link w:val="a7"/>
    <w:uiPriority w:val="99"/>
    <w:qFormat/>
    <w:rsid w:val="00DF000A"/>
    <w:rPr>
      <w:kern w:val="2"/>
      <w:sz w:val="18"/>
      <w:szCs w:val="18"/>
    </w:rPr>
  </w:style>
  <w:style w:type="paragraph" w:customStyle="1" w:styleId="UserStyle0">
    <w:name w:val="UserStyle_0"/>
    <w:basedOn w:val="a"/>
    <w:qFormat/>
    <w:rsid w:val="00DF000A"/>
    <w:pPr>
      <w:spacing w:after="120"/>
      <w:textAlignment w:val="baseline"/>
    </w:pPr>
    <w:rPr>
      <w:rFonts w:eastAsia="等线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吴玉洪</dc:creator>
  <cp:lastModifiedBy>罗婉</cp:lastModifiedBy>
  <cp:revision>3</cp:revision>
  <cp:lastPrinted>2022-03-28T07:43:00Z</cp:lastPrinted>
  <dcterms:created xsi:type="dcterms:W3CDTF">2022-03-31T09:07:00Z</dcterms:created>
  <dcterms:modified xsi:type="dcterms:W3CDTF">2022-03-31T09:16:00Z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443730999_cloud</vt:lpwstr>
  </property>
  <property fmtid="{D5CDD505-2E9C-101B-9397-08002B2CF9AE}" pid="3" name="KSOProductBuildVer">
    <vt:lpwstr>2052-11.1.0.11365</vt:lpwstr>
  </property>
  <property fmtid="{D5CDD505-2E9C-101B-9397-08002B2CF9AE}" pid="4" name="ICV">
    <vt:lpwstr>1446B6D2364A4ADAA62765E5410361D7</vt:lpwstr>
  </property>
</Properties>
</file>